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ED2" w:rsidRDefault="00B10ED2" w:rsidP="00B10ED2">
      <w:pPr>
        <w:rPr>
          <w:sz w:val="28"/>
          <w:szCs w:val="28"/>
        </w:rPr>
      </w:pPr>
    </w:p>
    <w:p w:rsidR="00A329F9" w:rsidRPr="00A329F9" w:rsidRDefault="00B10ED2" w:rsidP="000A611D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6F6B2A6D" wp14:editId="7D478D88">
            <wp:extent cx="952500" cy="891565"/>
            <wp:effectExtent l="0" t="0" r="0" b="3810"/>
            <wp:docPr id="2" name="Picture 2" descr="C:\Users\mendezm\AppData\Local\Microsoft\Windows\Temporary Internet Files\Content.Outlook\84MUMHKU\OCCNoBarNB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ndezm\AppData\Local\Microsoft\Windows\Temporary Internet Files\Content.Outlook\84MUMHKU\OCCNoBarNB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815" cy="90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EBD" w:rsidRDefault="00173EBD" w:rsidP="00E374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100E" w:rsidRPr="00353385" w:rsidRDefault="00BF5B5C" w:rsidP="00833012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bookmarkStart w:id="0" w:name="_GoBack"/>
      <w:r>
        <w:rPr>
          <w:rFonts w:cs="Times New Roman"/>
          <w:b/>
          <w:sz w:val="28"/>
          <w:szCs w:val="28"/>
        </w:rPr>
        <w:t>COVID-19 Update: OCC Accepting Ele</w:t>
      </w:r>
      <w:r w:rsidR="00EB38F9">
        <w:rPr>
          <w:rFonts w:cs="Times New Roman"/>
          <w:b/>
          <w:sz w:val="28"/>
          <w:szCs w:val="28"/>
        </w:rPr>
        <w:t>ctronic Filings Through June 23</w:t>
      </w:r>
      <w:r>
        <w:rPr>
          <w:rFonts w:cs="Times New Roman"/>
          <w:b/>
          <w:sz w:val="28"/>
          <w:szCs w:val="28"/>
        </w:rPr>
        <w:t>, 2020</w:t>
      </w:r>
      <w:r w:rsidR="00353385">
        <w:rPr>
          <w:rFonts w:cs="Times New Roman"/>
          <w:b/>
          <w:sz w:val="28"/>
          <w:szCs w:val="28"/>
        </w:rPr>
        <w:t xml:space="preserve"> </w:t>
      </w:r>
      <w:r w:rsidR="00976644" w:rsidRPr="00353385">
        <w:rPr>
          <w:rFonts w:cs="Times New Roman"/>
          <w:b/>
          <w:sz w:val="28"/>
          <w:szCs w:val="28"/>
        </w:rPr>
        <w:t xml:space="preserve"> </w:t>
      </w:r>
    </w:p>
    <w:bookmarkEnd w:id="0"/>
    <w:p w:rsidR="0073558D" w:rsidRPr="00353385" w:rsidRDefault="0073558D" w:rsidP="0073558D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:rsidR="00BF5B5C" w:rsidRDefault="00EB38F9" w:rsidP="00BF5B5C">
      <w:pPr>
        <w:spacing w:after="0" w:line="240" w:lineRule="auto"/>
        <w:contextualSpacing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May 8</w:t>
      </w:r>
      <w:r w:rsidR="00BF5B5C">
        <w:rPr>
          <w:rFonts w:cs="Times New Roman"/>
          <w:sz w:val="24"/>
          <w:szCs w:val="24"/>
        </w:rPr>
        <w:t xml:space="preserve">, 2020 </w:t>
      </w:r>
    </w:p>
    <w:p w:rsidR="00BF5B5C" w:rsidRDefault="00BF5B5C" w:rsidP="00BF5B5C">
      <w:pPr>
        <w:spacing w:after="0" w:line="240" w:lineRule="auto"/>
        <w:contextualSpacing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860-827-2900</w:t>
      </w:r>
    </w:p>
    <w:p w:rsidR="00BF5B5C" w:rsidRDefault="005438AF" w:rsidP="00BF5B5C">
      <w:pPr>
        <w:spacing w:after="0" w:line="240" w:lineRule="auto"/>
        <w:contextualSpacing/>
        <w:jc w:val="center"/>
        <w:rPr>
          <w:rFonts w:cs="Times New Roman"/>
          <w:sz w:val="24"/>
          <w:szCs w:val="24"/>
        </w:rPr>
      </w:pPr>
      <w:hyperlink r:id="rId8" w:history="1">
        <w:r w:rsidR="00BF5B5C" w:rsidRPr="00F1192D">
          <w:rPr>
            <w:rStyle w:val="Hyperlink"/>
            <w:rFonts w:cs="Times New Roman"/>
            <w:sz w:val="24"/>
            <w:szCs w:val="24"/>
          </w:rPr>
          <w:t>occ.info@ct.gov</w:t>
        </w:r>
      </w:hyperlink>
      <w:r w:rsidR="00BF5B5C">
        <w:rPr>
          <w:rFonts w:cs="Times New Roman"/>
          <w:sz w:val="24"/>
          <w:szCs w:val="24"/>
        </w:rPr>
        <w:t xml:space="preserve"> </w:t>
      </w:r>
    </w:p>
    <w:p w:rsidR="00BF5B5C" w:rsidRDefault="00BF5B5C" w:rsidP="00BF5B5C">
      <w:pPr>
        <w:spacing w:after="0" w:line="240" w:lineRule="auto"/>
        <w:contextualSpacing/>
        <w:jc w:val="center"/>
        <w:rPr>
          <w:rFonts w:cs="Times New Roman"/>
          <w:sz w:val="24"/>
          <w:szCs w:val="24"/>
        </w:rPr>
      </w:pPr>
    </w:p>
    <w:p w:rsidR="00BF5B5C" w:rsidRDefault="00BF5B5C" w:rsidP="00BF5B5C">
      <w:pPr>
        <w:spacing w:after="0" w:line="240" w:lineRule="auto"/>
        <w:contextualSpacing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In response to emergency measures taken across Connecticut to prevent the spread of the COVID-19 coronavirus, effective March 17, </w:t>
      </w:r>
      <w:r w:rsidR="00EB38F9">
        <w:rPr>
          <w:rFonts w:cs="Times New Roman"/>
          <w:sz w:val="24"/>
          <w:szCs w:val="24"/>
        </w:rPr>
        <w:t>2020 and until at least June 23</w:t>
      </w:r>
      <w:r>
        <w:rPr>
          <w:rFonts w:cs="Times New Roman"/>
          <w:sz w:val="24"/>
          <w:szCs w:val="24"/>
        </w:rPr>
        <w:t>, 2020, the Office of Consumer Counsel (OCC) waives the standard requirement that parties submit to OCC two paper copies of filings made with the Public Utilities Regulatory Authority (PURA)</w:t>
      </w:r>
      <w:r w:rsidR="00287E6C">
        <w:rPr>
          <w:rFonts w:cs="Times New Roman"/>
          <w:sz w:val="24"/>
          <w:szCs w:val="24"/>
        </w:rPr>
        <w:t xml:space="preserve"> in addition to electronic service</w:t>
      </w:r>
      <w:r>
        <w:rPr>
          <w:rFonts w:cs="Times New Roman"/>
          <w:sz w:val="24"/>
          <w:szCs w:val="24"/>
        </w:rPr>
        <w:t xml:space="preserve">. Paper copies may be delivered or mailed after </w:t>
      </w:r>
      <w:r w:rsidR="00EB38F9">
        <w:rPr>
          <w:rFonts w:cs="Times New Roman"/>
          <w:sz w:val="24"/>
          <w:szCs w:val="24"/>
        </w:rPr>
        <w:t>June 23</w:t>
      </w:r>
      <w:r w:rsidR="00250298">
        <w:rPr>
          <w:rFonts w:cs="Times New Roman"/>
          <w:sz w:val="24"/>
          <w:szCs w:val="24"/>
        </w:rPr>
        <w:t xml:space="preserve">, 2020 </w:t>
      </w:r>
      <w:r>
        <w:rPr>
          <w:rFonts w:cs="Times New Roman"/>
          <w:sz w:val="24"/>
          <w:szCs w:val="24"/>
        </w:rPr>
        <w:t xml:space="preserve">or later as OCC instructs. Confidential material subject to a protective order may be emailed directly to </w:t>
      </w:r>
      <w:hyperlink r:id="rId9" w:history="1">
        <w:r w:rsidRPr="00F1192D">
          <w:rPr>
            <w:rStyle w:val="Hyperlink"/>
            <w:rFonts w:cs="Times New Roman"/>
            <w:sz w:val="24"/>
            <w:szCs w:val="24"/>
          </w:rPr>
          <w:t>Megan.Sullo@ct.gov</w:t>
        </w:r>
      </w:hyperlink>
      <w:r>
        <w:rPr>
          <w:rFonts w:cs="Times New Roman"/>
          <w:sz w:val="24"/>
          <w:szCs w:val="24"/>
        </w:rPr>
        <w:t xml:space="preserve"> in an email with a subject line including the relevant PURA docket number and the following text: “CONFIDENTIAL MATERIAL – NOT FOR PUBLIC DISCLOSURE.” </w:t>
      </w:r>
    </w:p>
    <w:p w:rsidR="00287E6C" w:rsidRDefault="00287E6C" w:rsidP="00BF5B5C">
      <w:pPr>
        <w:spacing w:after="0" w:line="240" w:lineRule="auto"/>
        <w:contextualSpacing/>
        <w:rPr>
          <w:rFonts w:cs="Times New Roman"/>
          <w:sz w:val="24"/>
          <w:szCs w:val="24"/>
        </w:rPr>
      </w:pPr>
    </w:p>
    <w:p w:rsidR="00287E6C" w:rsidRDefault="00287E6C" w:rsidP="00BF5B5C">
      <w:pPr>
        <w:spacing w:after="0" w:line="240" w:lineRule="auto"/>
        <w:contextualSpacing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PURA has temporarily suspended the filing of paper copies in PURA proceedings until at least </w:t>
      </w:r>
      <w:r w:rsidR="00EB38F9">
        <w:rPr>
          <w:rFonts w:cs="Times New Roman"/>
          <w:sz w:val="24"/>
          <w:szCs w:val="24"/>
        </w:rPr>
        <w:t>June 23</w:t>
      </w:r>
      <w:r w:rsidR="00250298">
        <w:rPr>
          <w:rFonts w:cs="Times New Roman"/>
          <w:sz w:val="24"/>
          <w:szCs w:val="24"/>
        </w:rPr>
        <w:t>, 2020</w:t>
      </w:r>
      <w:r>
        <w:rPr>
          <w:rFonts w:cs="Times New Roman"/>
          <w:sz w:val="24"/>
          <w:szCs w:val="24"/>
        </w:rPr>
        <w:t xml:space="preserve">. Should PURA extend the temporary suspension, OCC will do so as well as to its own filing requirements. </w:t>
      </w:r>
    </w:p>
    <w:p w:rsidR="00BF5B5C" w:rsidRPr="00353385" w:rsidRDefault="00BF5B5C" w:rsidP="00BF5B5C">
      <w:pPr>
        <w:spacing w:after="0" w:line="240" w:lineRule="auto"/>
        <w:contextualSpacing/>
        <w:jc w:val="center"/>
        <w:rPr>
          <w:rFonts w:cs="Times New Roman"/>
          <w:sz w:val="24"/>
          <w:szCs w:val="24"/>
        </w:rPr>
      </w:pPr>
    </w:p>
    <w:p w:rsidR="00833012" w:rsidRPr="00353385" w:rsidRDefault="00E52033" w:rsidP="006C1DE0">
      <w:pPr>
        <w:spacing w:after="0" w:line="240" w:lineRule="auto"/>
        <w:rPr>
          <w:rFonts w:cs="Times New Roman"/>
          <w:sz w:val="24"/>
          <w:szCs w:val="24"/>
        </w:rPr>
      </w:pPr>
      <w:r w:rsidRPr="00353385">
        <w:rPr>
          <w:rFonts w:cs="Times New Roman"/>
          <w:sz w:val="24"/>
          <w:szCs w:val="24"/>
        </w:rPr>
        <w:tab/>
      </w:r>
      <w:r w:rsidR="00B84835" w:rsidRPr="00353385">
        <w:rPr>
          <w:rFonts w:cs="Times New Roman"/>
          <w:sz w:val="24"/>
          <w:szCs w:val="24"/>
        </w:rPr>
        <w:t xml:space="preserve"> </w:t>
      </w:r>
    </w:p>
    <w:p w:rsidR="00B10ED2" w:rsidRPr="00353385" w:rsidRDefault="00B10ED2" w:rsidP="003D6059">
      <w:pPr>
        <w:spacing w:line="240" w:lineRule="auto"/>
        <w:jc w:val="center"/>
        <w:rPr>
          <w:rFonts w:cstheme="minorHAnsi"/>
          <w:sz w:val="24"/>
          <w:szCs w:val="24"/>
        </w:rPr>
      </w:pPr>
      <w:r w:rsidRPr="00353385">
        <w:rPr>
          <w:rFonts w:cs="Times New Roman"/>
          <w:sz w:val="24"/>
          <w:szCs w:val="24"/>
        </w:rPr>
        <w:t xml:space="preserve">Please visit </w:t>
      </w:r>
      <w:r w:rsidRPr="00353385">
        <w:rPr>
          <w:rFonts w:cs="Times New Roman"/>
          <w:noProof/>
        </w:rPr>
        <w:drawing>
          <wp:inline distT="0" distB="0" distL="0" distR="0" wp14:anchorId="29DB041A" wp14:editId="523931C9">
            <wp:extent cx="800100" cy="748915"/>
            <wp:effectExtent l="0" t="0" r="0" b="0"/>
            <wp:docPr id="3" name="Picture 3" descr="C:\Users\mendezm\AppData\Local\Microsoft\Windows\Temporary Internet Files\Content.Outlook\84MUMHKU\OCCNoBarNB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ndezm\AppData\Local\Microsoft\Windows\Temporary Internet Files\Content.Outlook\84MUMHKU\OCCNoBarNB (2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547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" w:history="1">
        <w:r w:rsidRPr="00353385">
          <w:rPr>
            <w:rStyle w:val="Hyperlink"/>
            <w:rFonts w:cs="Times New Roman"/>
            <w:sz w:val="24"/>
            <w:szCs w:val="24"/>
          </w:rPr>
          <w:t>OCC’s website</w:t>
        </w:r>
      </w:hyperlink>
      <w:r w:rsidRPr="00353385">
        <w:rPr>
          <w:rFonts w:cstheme="minorHAnsi"/>
          <w:sz w:val="24"/>
          <w:szCs w:val="24"/>
        </w:rPr>
        <w:t>.</w:t>
      </w:r>
    </w:p>
    <w:sectPr w:rsidR="00B10ED2" w:rsidRPr="00353385" w:rsidSect="004129D4">
      <w:headerReference w:type="default" r:id="rId12"/>
      <w:footerReference w:type="default" r:id="rId13"/>
      <w:pgSz w:w="12240" w:h="15840"/>
      <w:pgMar w:top="63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E64" w:rsidRDefault="00394E64" w:rsidP="00827EFB">
      <w:pPr>
        <w:spacing w:after="0" w:line="240" w:lineRule="auto"/>
      </w:pPr>
      <w:r>
        <w:separator/>
      </w:r>
    </w:p>
  </w:endnote>
  <w:endnote w:type="continuationSeparator" w:id="0">
    <w:p w:rsidR="00394E64" w:rsidRDefault="00394E64" w:rsidP="0082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422908"/>
      <w:docPartObj>
        <w:docPartGallery w:val="Page Numbers (Bottom of Page)"/>
        <w:docPartUnique/>
      </w:docPartObj>
    </w:sdtPr>
    <w:sdtEndPr>
      <w:rPr>
        <w:noProof/>
        <w:sz w:val="24"/>
      </w:rPr>
    </w:sdtEndPr>
    <w:sdtContent>
      <w:p w:rsidR="00EC7640" w:rsidRPr="00B10ED2" w:rsidRDefault="00EC7640">
        <w:pPr>
          <w:pStyle w:val="Footer"/>
          <w:jc w:val="center"/>
          <w:rPr>
            <w:sz w:val="24"/>
          </w:rPr>
        </w:pPr>
        <w:r w:rsidRPr="00B10ED2">
          <w:rPr>
            <w:sz w:val="24"/>
          </w:rPr>
          <w:fldChar w:fldCharType="begin"/>
        </w:r>
        <w:r w:rsidRPr="00B10ED2">
          <w:rPr>
            <w:sz w:val="24"/>
          </w:rPr>
          <w:instrText xml:space="preserve"> PAGE   \* MERGEFORMAT </w:instrText>
        </w:r>
        <w:r w:rsidRPr="00B10ED2">
          <w:rPr>
            <w:sz w:val="24"/>
          </w:rPr>
          <w:fldChar w:fldCharType="separate"/>
        </w:r>
        <w:r w:rsidR="00BF5B5C">
          <w:rPr>
            <w:noProof/>
            <w:sz w:val="24"/>
          </w:rPr>
          <w:t>2</w:t>
        </w:r>
        <w:r w:rsidRPr="00B10ED2">
          <w:rPr>
            <w:noProof/>
            <w:sz w:val="24"/>
          </w:rPr>
          <w:fldChar w:fldCharType="end"/>
        </w:r>
      </w:p>
    </w:sdtContent>
  </w:sdt>
  <w:p w:rsidR="00EC7640" w:rsidRDefault="00EC76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E64" w:rsidRDefault="00394E64" w:rsidP="00827EFB">
      <w:pPr>
        <w:spacing w:after="0" w:line="240" w:lineRule="auto"/>
      </w:pPr>
      <w:r>
        <w:separator/>
      </w:r>
    </w:p>
  </w:footnote>
  <w:footnote w:type="continuationSeparator" w:id="0">
    <w:p w:rsidR="00394E64" w:rsidRDefault="00394E64" w:rsidP="00827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640" w:rsidRDefault="00EC7640" w:rsidP="00B10ED2">
    <w:pPr>
      <w:pStyle w:val="Header"/>
    </w:pPr>
  </w:p>
  <w:p w:rsidR="00EC7640" w:rsidRDefault="00EC76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EFB"/>
    <w:rsid w:val="00047D00"/>
    <w:rsid w:val="000849FF"/>
    <w:rsid w:val="000A611D"/>
    <w:rsid w:val="000C0D2A"/>
    <w:rsid w:val="000E10C1"/>
    <w:rsid w:val="001108EC"/>
    <w:rsid w:val="00130B4B"/>
    <w:rsid w:val="00132086"/>
    <w:rsid w:val="00173EBD"/>
    <w:rsid w:val="00191F94"/>
    <w:rsid w:val="001A14F2"/>
    <w:rsid w:val="001A69E2"/>
    <w:rsid w:val="001B3DD8"/>
    <w:rsid w:val="001C60D2"/>
    <w:rsid w:val="001D6459"/>
    <w:rsid w:val="001E4351"/>
    <w:rsid w:val="001E7449"/>
    <w:rsid w:val="001F5B34"/>
    <w:rsid w:val="001F62DB"/>
    <w:rsid w:val="00211E01"/>
    <w:rsid w:val="002408C9"/>
    <w:rsid w:val="00245BF8"/>
    <w:rsid w:val="00250298"/>
    <w:rsid w:val="00287E6C"/>
    <w:rsid w:val="002A1A5B"/>
    <w:rsid w:val="002D3D09"/>
    <w:rsid w:val="002D6B05"/>
    <w:rsid w:val="002E6D7C"/>
    <w:rsid w:val="002F3CF9"/>
    <w:rsid w:val="0030294E"/>
    <w:rsid w:val="003048D5"/>
    <w:rsid w:val="003461A6"/>
    <w:rsid w:val="00353385"/>
    <w:rsid w:val="00356F96"/>
    <w:rsid w:val="00363E4A"/>
    <w:rsid w:val="00380DB4"/>
    <w:rsid w:val="003932CA"/>
    <w:rsid w:val="003945F0"/>
    <w:rsid w:val="00394E64"/>
    <w:rsid w:val="003A14B8"/>
    <w:rsid w:val="003A5214"/>
    <w:rsid w:val="003B5B3A"/>
    <w:rsid w:val="003D567A"/>
    <w:rsid w:val="003D6059"/>
    <w:rsid w:val="003E5EA5"/>
    <w:rsid w:val="003E683C"/>
    <w:rsid w:val="003F311F"/>
    <w:rsid w:val="004129D4"/>
    <w:rsid w:val="004372A8"/>
    <w:rsid w:val="00437AE8"/>
    <w:rsid w:val="00447217"/>
    <w:rsid w:val="0045674D"/>
    <w:rsid w:val="0048373F"/>
    <w:rsid w:val="004843A7"/>
    <w:rsid w:val="004967AD"/>
    <w:rsid w:val="00497FED"/>
    <w:rsid w:val="004C2589"/>
    <w:rsid w:val="004D2DDF"/>
    <w:rsid w:val="004E0467"/>
    <w:rsid w:val="004E6771"/>
    <w:rsid w:val="004E6CA9"/>
    <w:rsid w:val="004E6DEC"/>
    <w:rsid w:val="00501E5F"/>
    <w:rsid w:val="005438AF"/>
    <w:rsid w:val="00555000"/>
    <w:rsid w:val="005A2C3B"/>
    <w:rsid w:val="005A5730"/>
    <w:rsid w:val="005D774F"/>
    <w:rsid w:val="005E513C"/>
    <w:rsid w:val="00621D4D"/>
    <w:rsid w:val="006263D6"/>
    <w:rsid w:val="00645571"/>
    <w:rsid w:val="006544F8"/>
    <w:rsid w:val="00655E95"/>
    <w:rsid w:val="00662095"/>
    <w:rsid w:val="00680F48"/>
    <w:rsid w:val="006A0260"/>
    <w:rsid w:val="006A6217"/>
    <w:rsid w:val="006C1DE0"/>
    <w:rsid w:val="006E5D59"/>
    <w:rsid w:val="006F2F9D"/>
    <w:rsid w:val="006F6CCD"/>
    <w:rsid w:val="00727860"/>
    <w:rsid w:val="007325F3"/>
    <w:rsid w:val="0073558D"/>
    <w:rsid w:val="0073593E"/>
    <w:rsid w:val="00740DB8"/>
    <w:rsid w:val="00742D56"/>
    <w:rsid w:val="00751FF4"/>
    <w:rsid w:val="007916A7"/>
    <w:rsid w:val="007C0CC4"/>
    <w:rsid w:val="007C37DC"/>
    <w:rsid w:val="007E7721"/>
    <w:rsid w:val="00814ED6"/>
    <w:rsid w:val="00822C7E"/>
    <w:rsid w:val="00827EFB"/>
    <w:rsid w:val="00833012"/>
    <w:rsid w:val="008366A1"/>
    <w:rsid w:val="00837E9A"/>
    <w:rsid w:val="008801A7"/>
    <w:rsid w:val="008906AA"/>
    <w:rsid w:val="00897F3D"/>
    <w:rsid w:val="008B54CE"/>
    <w:rsid w:val="008C1D1B"/>
    <w:rsid w:val="008E485A"/>
    <w:rsid w:val="008F1245"/>
    <w:rsid w:val="008F7C27"/>
    <w:rsid w:val="009077BC"/>
    <w:rsid w:val="00912C90"/>
    <w:rsid w:val="009539E0"/>
    <w:rsid w:val="00954C1E"/>
    <w:rsid w:val="00967E85"/>
    <w:rsid w:val="00976644"/>
    <w:rsid w:val="00982005"/>
    <w:rsid w:val="0098313A"/>
    <w:rsid w:val="009A6CC1"/>
    <w:rsid w:val="009B36E5"/>
    <w:rsid w:val="009D3A72"/>
    <w:rsid w:val="009E20CF"/>
    <w:rsid w:val="009F7D0A"/>
    <w:rsid w:val="00A2415E"/>
    <w:rsid w:val="00A329F9"/>
    <w:rsid w:val="00A37045"/>
    <w:rsid w:val="00A71EFB"/>
    <w:rsid w:val="00A752A6"/>
    <w:rsid w:val="00A86964"/>
    <w:rsid w:val="00AA3577"/>
    <w:rsid w:val="00AA504C"/>
    <w:rsid w:val="00AA587F"/>
    <w:rsid w:val="00AD4F4D"/>
    <w:rsid w:val="00AE12ED"/>
    <w:rsid w:val="00B10ED2"/>
    <w:rsid w:val="00B158FF"/>
    <w:rsid w:val="00B2304F"/>
    <w:rsid w:val="00B4100E"/>
    <w:rsid w:val="00B623CC"/>
    <w:rsid w:val="00B65BBA"/>
    <w:rsid w:val="00B84835"/>
    <w:rsid w:val="00BC1849"/>
    <w:rsid w:val="00BF5B5C"/>
    <w:rsid w:val="00C05132"/>
    <w:rsid w:val="00C06013"/>
    <w:rsid w:val="00C336CB"/>
    <w:rsid w:val="00C43D74"/>
    <w:rsid w:val="00C52764"/>
    <w:rsid w:val="00C6302F"/>
    <w:rsid w:val="00C87A35"/>
    <w:rsid w:val="00CB41FE"/>
    <w:rsid w:val="00CC5D47"/>
    <w:rsid w:val="00CE073C"/>
    <w:rsid w:val="00D21B66"/>
    <w:rsid w:val="00D26EC1"/>
    <w:rsid w:val="00D759B9"/>
    <w:rsid w:val="00D7625D"/>
    <w:rsid w:val="00D82AAC"/>
    <w:rsid w:val="00D8637B"/>
    <w:rsid w:val="00DB1FA3"/>
    <w:rsid w:val="00DC3F4B"/>
    <w:rsid w:val="00DE673D"/>
    <w:rsid w:val="00DF5B29"/>
    <w:rsid w:val="00E17538"/>
    <w:rsid w:val="00E374B8"/>
    <w:rsid w:val="00E42C95"/>
    <w:rsid w:val="00E52033"/>
    <w:rsid w:val="00E77D72"/>
    <w:rsid w:val="00E8469E"/>
    <w:rsid w:val="00EB38F9"/>
    <w:rsid w:val="00EB39F9"/>
    <w:rsid w:val="00EB5C33"/>
    <w:rsid w:val="00EC0E1D"/>
    <w:rsid w:val="00EC5B4B"/>
    <w:rsid w:val="00EC65F8"/>
    <w:rsid w:val="00EC7640"/>
    <w:rsid w:val="00ED3533"/>
    <w:rsid w:val="00F035EC"/>
    <w:rsid w:val="00F1061A"/>
    <w:rsid w:val="00F379B3"/>
    <w:rsid w:val="00F542B1"/>
    <w:rsid w:val="00F64E46"/>
    <w:rsid w:val="00FD39C5"/>
    <w:rsid w:val="00FF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FA0883-15C3-4B57-B79B-5AEFC547E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12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7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EFB"/>
  </w:style>
  <w:style w:type="paragraph" w:styleId="Footer">
    <w:name w:val="footer"/>
    <w:basedOn w:val="Normal"/>
    <w:link w:val="FooterChar"/>
    <w:uiPriority w:val="99"/>
    <w:unhideWhenUsed/>
    <w:rsid w:val="00827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EFB"/>
  </w:style>
  <w:style w:type="paragraph" w:styleId="BalloonText">
    <w:name w:val="Balloon Text"/>
    <w:basedOn w:val="Normal"/>
    <w:link w:val="BalloonTextChar"/>
    <w:uiPriority w:val="99"/>
    <w:semiHidden/>
    <w:unhideWhenUsed/>
    <w:rsid w:val="0082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E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1F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F311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B41FE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12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45F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45F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945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3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c.info@ct.gov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ct.gov/occ/site/default.asp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Megan.Sullo@ct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FA3F9-18FE-44F4-AC58-1A5BD58E2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DEEP</Company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Melody Mendez</dc:creator>
  <cp:lastModifiedBy>Melody Mendez</cp:lastModifiedBy>
  <cp:revision>3</cp:revision>
  <cp:lastPrinted>2018-03-09T18:13:00Z</cp:lastPrinted>
  <dcterms:created xsi:type="dcterms:W3CDTF">2020-05-08T17:11:00Z</dcterms:created>
  <dcterms:modified xsi:type="dcterms:W3CDTF">2020-05-08T17:11:00Z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